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B771" w14:textId="77777777" w:rsidR="007F1552" w:rsidRDefault="00434D78" w:rsidP="007F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CEOE </w:t>
      </w:r>
      <w:r w:rsidR="00271812">
        <w:rPr>
          <w:b/>
          <w:sz w:val="24"/>
          <w:szCs w:val="24"/>
          <w:lang w:val="en-US"/>
        </w:rPr>
        <w:t>proposed amendments</w:t>
      </w:r>
    </w:p>
    <w:p w14:paraId="37D57652" w14:textId="77777777" w:rsidR="007F1552" w:rsidRDefault="00271812" w:rsidP="007F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F1552">
        <w:rPr>
          <w:b/>
          <w:sz w:val="24"/>
          <w:szCs w:val="24"/>
          <w:lang w:val="en-US"/>
        </w:rPr>
        <w:t xml:space="preserve">on the </w:t>
      </w:r>
      <w:r w:rsidR="00F675C0">
        <w:rPr>
          <w:b/>
          <w:sz w:val="24"/>
          <w:szCs w:val="24"/>
          <w:lang w:val="en-US"/>
        </w:rPr>
        <w:t>I Draft Report</w:t>
      </w:r>
      <w:r w:rsidR="009B0393">
        <w:rPr>
          <w:b/>
          <w:sz w:val="24"/>
          <w:szCs w:val="24"/>
          <w:lang w:val="en-US"/>
        </w:rPr>
        <w:t xml:space="preserve"> of the Committee no Employment and Social Affairs of the European Parliament on the proposal for a </w:t>
      </w:r>
      <w:proofErr w:type="gramStart"/>
      <w:r w:rsidR="009B0393">
        <w:rPr>
          <w:b/>
          <w:sz w:val="24"/>
          <w:szCs w:val="24"/>
          <w:lang w:val="en-US"/>
        </w:rPr>
        <w:t>d</w:t>
      </w:r>
      <w:r w:rsidRPr="007F1552">
        <w:rPr>
          <w:b/>
          <w:sz w:val="24"/>
          <w:szCs w:val="24"/>
          <w:lang w:val="en-US"/>
        </w:rPr>
        <w:t>irective</w:t>
      </w:r>
      <w:r w:rsidR="007F1552" w:rsidRPr="007F1552">
        <w:rPr>
          <w:b/>
          <w:sz w:val="24"/>
          <w:szCs w:val="24"/>
          <w:lang w:val="en-US"/>
        </w:rPr>
        <w:t xml:space="preserve"> </w:t>
      </w:r>
      <w:r w:rsidR="009B0393">
        <w:rPr>
          <w:b/>
          <w:sz w:val="24"/>
          <w:szCs w:val="24"/>
          <w:lang w:val="en-US"/>
        </w:rPr>
        <w:t xml:space="preserve"> of</w:t>
      </w:r>
      <w:proofErr w:type="gramEnd"/>
      <w:r w:rsidR="009B0393">
        <w:rPr>
          <w:b/>
          <w:sz w:val="24"/>
          <w:szCs w:val="24"/>
          <w:lang w:val="en-US"/>
        </w:rPr>
        <w:t xml:space="preserve"> the European Parliament and of The Council amending Directive </w:t>
      </w:r>
      <w:r w:rsidR="007F1552" w:rsidRPr="007F1552">
        <w:rPr>
          <w:b/>
          <w:sz w:val="24"/>
          <w:szCs w:val="24"/>
          <w:lang w:val="en-US"/>
        </w:rPr>
        <w:t xml:space="preserve">2004/37/EC </w:t>
      </w:r>
    </w:p>
    <w:p w14:paraId="1328E801" w14:textId="77777777" w:rsidR="007F1552" w:rsidRDefault="007F1552" w:rsidP="007F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F1552">
        <w:rPr>
          <w:b/>
          <w:sz w:val="24"/>
          <w:szCs w:val="24"/>
          <w:lang w:val="en-US"/>
        </w:rPr>
        <w:t xml:space="preserve">on the protection of workers from the risks </w:t>
      </w:r>
    </w:p>
    <w:p w14:paraId="23593B64" w14:textId="77777777" w:rsidR="00271812" w:rsidRPr="007F1552" w:rsidRDefault="007F1552" w:rsidP="007F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7F1552">
        <w:rPr>
          <w:b/>
          <w:sz w:val="24"/>
          <w:szCs w:val="24"/>
          <w:lang w:val="en-US"/>
        </w:rPr>
        <w:t>related to exposure to carcinogens or mutagens at work</w:t>
      </w:r>
    </w:p>
    <w:p w14:paraId="31483AAE" w14:textId="77777777" w:rsidR="00271812" w:rsidRPr="00E56B43" w:rsidRDefault="00271812" w:rsidP="0027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E56B43">
        <w:rPr>
          <w:b/>
          <w:sz w:val="24"/>
          <w:szCs w:val="24"/>
          <w:lang w:val="en-US"/>
        </w:rPr>
        <w:t>[</w:t>
      </w:r>
      <w:proofErr w:type="gramStart"/>
      <w:r w:rsidRPr="00E56B43">
        <w:rPr>
          <w:b/>
          <w:sz w:val="24"/>
          <w:szCs w:val="24"/>
          <w:lang w:val="en-US"/>
        </w:rPr>
        <w:t>COM(</w:t>
      </w:r>
      <w:proofErr w:type="gramEnd"/>
      <w:r w:rsidRPr="00E56B43">
        <w:rPr>
          <w:b/>
          <w:sz w:val="24"/>
          <w:szCs w:val="24"/>
          <w:lang w:val="en-US"/>
        </w:rPr>
        <w:t>201</w:t>
      </w:r>
      <w:r w:rsidR="007F1552">
        <w:rPr>
          <w:b/>
          <w:sz w:val="24"/>
          <w:szCs w:val="24"/>
          <w:lang w:val="en-US"/>
        </w:rPr>
        <w:t>6</w:t>
      </w:r>
      <w:r w:rsidRPr="00E56B43">
        <w:rPr>
          <w:b/>
          <w:sz w:val="24"/>
          <w:szCs w:val="24"/>
          <w:lang w:val="en-US"/>
        </w:rPr>
        <w:t xml:space="preserve">) </w:t>
      </w:r>
      <w:r w:rsidR="007F1552">
        <w:rPr>
          <w:b/>
          <w:sz w:val="24"/>
          <w:szCs w:val="24"/>
          <w:lang w:val="en-US"/>
        </w:rPr>
        <w:t>248</w:t>
      </w:r>
      <w:r w:rsidR="009B0393">
        <w:rPr>
          <w:b/>
          <w:sz w:val="24"/>
          <w:szCs w:val="24"/>
          <w:lang w:val="en-US"/>
        </w:rPr>
        <w:t xml:space="preserve"> – C8 – 0181/2016 – 2016/0130(COD)</w:t>
      </w:r>
      <w:r w:rsidRPr="00E56B43">
        <w:rPr>
          <w:b/>
          <w:sz w:val="24"/>
          <w:szCs w:val="24"/>
          <w:lang w:val="en-US"/>
        </w:rPr>
        <w:t>]</w:t>
      </w:r>
      <w:r w:rsidR="009B0393">
        <w:rPr>
          <w:b/>
          <w:sz w:val="24"/>
          <w:szCs w:val="24"/>
          <w:lang w:val="en-US"/>
        </w:rPr>
        <w:t xml:space="preserve"> – Rapporteur Marita </w:t>
      </w:r>
      <w:proofErr w:type="spellStart"/>
      <w:r w:rsidR="009B0393">
        <w:rPr>
          <w:b/>
          <w:sz w:val="24"/>
          <w:szCs w:val="24"/>
          <w:lang w:val="en-US"/>
        </w:rPr>
        <w:t>Ulvskog</w:t>
      </w:r>
      <w:proofErr w:type="spellEnd"/>
    </w:p>
    <w:p w14:paraId="3AFFE666" w14:textId="77777777" w:rsidR="007B6022" w:rsidRDefault="007B6022">
      <w:pPr>
        <w:rPr>
          <w:lang w:val="en-US"/>
        </w:rPr>
      </w:pPr>
    </w:p>
    <w:p w14:paraId="0636B1F2" w14:textId="6C547D58" w:rsidR="005B5B7A" w:rsidRPr="008A5717" w:rsidRDefault="008A5717" w:rsidP="004C6084">
      <w:pPr>
        <w:rPr>
          <w:lang w:val="en-US"/>
        </w:rPr>
      </w:pPr>
      <w:r w:rsidRPr="008A5717">
        <w:rPr>
          <w:lang w:val="en-US"/>
        </w:rPr>
        <w:t>…</w:t>
      </w:r>
    </w:p>
    <w:p w14:paraId="00599C8C" w14:textId="77777777" w:rsidR="008A5717" w:rsidRDefault="008A5717" w:rsidP="004C6084">
      <w:pPr>
        <w:rPr>
          <w:b/>
          <w:u w:val="single"/>
          <w:lang w:val="en-US"/>
        </w:rPr>
      </w:pPr>
    </w:p>
    <w:p w14:paraId="61DBC3D3" w14:textId="3163B022" w:rsidR="00211914" w:rsidRPr="00EE7D0D" w:rsidRDefault="007B3B48" w:rsidP="0021191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AMENDMENT</w:t>
      </w:r>
      <w:r w:rsidR="00211914" w:rsidRPr="00EE7D0D">
        <w:rPr>
          <w:b/>
          <w:u w:val="single"/>
          <w:lang w:val="en-US"/>
        </w:rPr>
        <w:t xml:space="preserve"> (</w:t>
      </w:r>
      <w:proofErr w:type="spellStart"/>
      <w:r w:rsidR="00211914" w:rsidRPr="00EE7D0D">
        <w:rPr>
          <w:b/>
          <w:u w:val="single"/>
          <w:lang w:val="en-US"/>
        </w:rPr>
        <w:t>AMENDMENT</w:t>
      </w:r>
      <w:proofErr w:type="spellEnd"/>
      <w:r w:rsidR="00211914" w:rsidRPr="00EE7D0D">
        <w:rPr>
          <w:b/>
          <w:u w:val="single"/>
          <w:lang w:val="en-US"/>
        </w:rPr>
        <w:t xml:space="preserve"> </w:t>
      </w:r>
      <w:r w:rsidR="00211914">
        <w:rPr>
          <w:b/>
          <w:u w:val="single"/>
          <w:lang w:val="en-US"/>
        </w:rPr>
        <w:t>23</w:t>
      </w:r>
      <w:r w:rsidR="00211914" w:rsidRPr="00EE7D0D">
        <w:rPr>
          <w:b/>
          <w:i/>
          <w:u w:val="single"/>
          <w:lang w:val="en-US"/>
        </w:rPr>
        <w:t xml:space="preserve"> DRAFT REPORT OF MEP ULVSKOG)</w:t>
      </w:r>
    </w:p>
    <w:p w14:paraId="46F4570F" w14:textId="77777777" w:rsidR="00211914" w:rsidRPr="00211914" w:rsidRDefault="00211914" w:rsidP="00EE7D0D">
      <w:pPr>
        <w:rPr>
          <w:b/>
          <w:u w:val="single"/>
          <w:lang w:val="en-US"/>
        </w:rPr>
      </w:pPr>
    </w:p>
    <w:p w14:paraId="26BCB963" w14:textId="77777777" w:rsidR="00AE5CAF" w:rsidRPr="00251805" w:rsidRDefault="00AE5CAF" w:rsidP="00EE7D0D">
      <w:pPr>
        <w:rPr>
          <w:b/>
          <w:lang w:val="en-GB"/>
        </w:rPr>
      </w:pPr>
      <w:r>
        <w:rPr>
          <w:b/>
          <w:u w:val="single"/>
          <w:lang w:val="en-GB"/>
        </w:rPr>
        <w:t>A possible limit value for Respirable Crystalline Silica should not be below 0,1 mg/m</w:t>
      </w:r>
      <w:r w:rsidRPr="00AE5CAF">
        <w:rPr>
          <w:b/>
          <w:u w:val="single"/>
          <w:vertAlign w:val="superscript"/>
          <w:lang w:val="en-GB"/>
        </w:rPr>
        <w:t>3</w:t>
      </w:r>
    </w:p>
    <w:p w14:paraId="3120C3C3" w14:textId="77777777" w:rsidR="00964DA2" w:rsidRDefault="00964DA2">
      <w:pPr>
        <w:rPr>
          <w:lang w:val="en-US"/>
        </w:rPr>
      </w:pPr>
    </w:p>
    <w:p w14:paraId="5102DD8A" w14:textId="77777777" w:rsidR="00703F6B" w:rsidRPr="00825B13" w:rsidRDefault="005B61F9">
      <w:pPr>
        <w:rPr>
          <w:b/>
          <w:lang w:val="en-US"/>
        </w:rPr>
      </w:pPr>
      <w:r>
        <w:rPr>
          <w:b/>
          <w:lang w:val="en-US"/>
        </w:rPr>
        <w:t xml:space="preserve">Amendment </w:t>
      </w:r>
      <w:r w:rsidR="00825B13" w:rsidRPr="00825B13">
        <w:rPr>
          <w:b/>
          <w:lang w:val="en-US"/>
        </w:rPr>
        <w:t>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71812" w:rsidRPr="00344A44" w14:paraId="5DEAFB39" w14:textId="77777777" w:rsidTr="00627710">
        <w:tc>
          <w:tcPr>
            <w:tcW w:w="4606" w:type="dxa"/>
          </w:tcPr>
          <w:p w14:paraId="75F9DED5" w14:textId="77777777" w:rsidR="00271812" w:rsidRPr="00344A44" w:rsidRDefault="005B61F9" w:rsidP="005B61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Draft Report of MEP </w:t>
            </w:r>
            <w:proofErr w:type="spellStart"/>
            <w:r>
              <w:rPr>
                <w:b/>
                <w:i/>
                <w:lang w:val="en-US"/>
              </w:rPr>
              <w:t>Ulvskog</w:t>
            </w:r>
            <w:proofErr w:type="spellEnd"/>
          </w:p>
        </w:tc>
        <w:tc>
          <w:tcPr>
            <w:tcW w:w="4606" w:type="dxa"/>
          </w:tcPr>
          <w:p w14:paraId="0DE67A35" w14:textId="77777777" w:rsidR="00271812" w:rsidRPr="00344A44" w:rsidRDefault="00271812" w:rsidP="00211914">
            <w:pPr>
              <w:jc w:val="center"/>
              <w:rPr>
                <w:b/>
                <w:i/>
                <w:lang w:val="en-US"/>
              </w:rPr>
            </w:pPr>
            <w:r w:rsidRPr="00344A44">
              <w:rPr>
                <w:b/>
                <w:i/>
                <w:lang w:val="en-US"/>
              </w:rPr>
              <w:t xml:space="preserve">Amendment proposed by </w:t>
            </w:r>
            <w:r w:rsidR="00211914">
              <w:rPr>
                <w:b/>
                <w:i/>
                <w:lang w:val="en-US"/>
              </w:rPr>
              <w:t>CEOE</w:t>
            </w:r>
          </w:p>
        </w:tc>
      </w:tr>
      <w:tr w:rsidR="00DA0B38" w:rsidRPr="00344A44" w14:paraId="2289F16C" w14:textId="77777777" w:rsidTr="00627710">
        <w:tc>
          <w:tcPr>
            <w:tcW w:w="4606" w:type="dxa"/>
          </w:tcPr>
          <w:p w14:paraId="1AB4ADD9" w14:textId="77777777" w:rsidR="00DA0B38" w:rsidRPr="00DA0B38" w:rsidRDefault="00DA0B38" w:rsidP="00DA0B38">
            <w:pPr>
              <w:autoSpaceDE w:val="0"/>
              <w:autoSpaceDN w:val="0"/>
              <w:adjustRightInd w:val="0"/>
              <w:rPr>
                <w:rFonts w:cs="Arial"/>
                <w:i/>
                <w:lang w:val="en-US"/>
              </w:rPr>
            </w:pPr>
            <w:r w:rsidRPr="00DA0B38">
              <w:rPr>
                <w:i/>
              </w:rPr>
              <w:t xml:space="preserve">0,05 </w:t>
            </w:r>
            <w:r w:rsidRPr="00DA0B38">
              <w:t>(</w:t>
            </w:r>
            <w:r w:rsidRPr="00DA0B38">
              <w:rPr>
                <w:vertAlign w:val="superscript"/>
              </w:rPr>
              <w:t>1</w:t>
            </w:r>
            <w:r w:rsidRPr="00DA0B38">
              <w:t>)</w:t>
            </w:r>
          </w:p>
        </w:tc>
        <w:tc>
          <w:tcPr>
            <w:tcW w:w="4606" w:type="dxa"/>
          </w:tcPr>
          <w:p w14:paraId="207E2624" w14:textId="77777777" w:rsidR="00DA0B38" w:rsidRPr="00DA0B38" w:rsidRDefault="00DA0B38" w:rsidP="00DA0B38">
            <w:pPr>
              <w:autoSpaceDE w:val="0"/>
              <w:autoSpaceDN w:val="0"/>
              <w:adjustRightInd w:val="0"/>
              <w:rPr>
                <w:rFonts w:cs="Arial"/>
                <w:i/>
                <w:lang w:val="en-US"/>
              </w:rPr>
            </w:pPr>
            <w:r w:rsidRPr="00DA0B38">
              <w:rPr>
                <w:b/>
                <w:i/>
              </w:rPr>
              <w:t>0,1</w:t>
            </w:r>
            <w:r>
              <w:rPr>
                <w:i/>
              </w:rPr>
              <w:t xml:space="preserve"> </w:t>
            </w:r>
            <w:r w:rsidRPr="00DA0B38">
              <w:t>(</w:t>
            </w:r>
            <w:r w:rsidRPr="00DA0B38">
              <w:rPr>
                <w:vertAlign w:val="superscript"/>
              </w:rPr>
              <w:t>1</w:t>
            </w:r>
            <w:r w:rsidRPr="00DA0B38">
              <w:t>)</w:t>
            </w:r>
          </w:p>
        </w:tc>
      </w:tr>
    </w:tbl>
    <w:p w14:paraId="20FF7482" w14:textId="77777777" w:rsidR="00271812" w:rsidRDefault="00DA0B38" w:rsidP="00271812">
      <w:pPr>
        <w:rPr>
          <w:lang w:val="en-US"/>
        </w:rPr>
      </w:pPr>
      <w:r w:rsidRPr="00576B20">
        <w:rPr>
          <w:vertAlign w:val="superscript"/>
        </w:rPr>
        <w:t>(1)</w:t>
      </w:r>
      <w:r w:rsidRPr="00576B20">
        <w:t xml:space="preserve"> Respirable fraction</w:t>
      </w:r>
    </w:p>
    <w:p w14:paraId="03256284" w14:textId="77777777" w:rsidR="00DA0B38" w:rsidRPr="00344A44" w:rsidRDefault="00DA0B38" w:rsidP="00271812">
      <w:pPr>
        <w:rPr>
          <w:lang w:val="en-US"/>
        </w:rPr>
      </w:pPr>
    </w:p>
    <w:p w14:paraId="4C4119C6" w14:textId="104BBFB7" w:rsidR="00271812" w:rsidRPr="00344A44" w:rsidRDefault="003D1C9A" w:rsidP="008168C3">
      <w:pPr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Justification</w:t>
      </w:r>
      <w:r w:rsidR="00271812" w:rsidRPr="00344A44">
        <w:rPr>
          <w:i/>
          <w:u w:val="single"/>
          <w:lang w:val="en-US"/>
        </w:rPr>
        <w:t xml:space="preserve">: </w:t>
      </w:r>
    </w:p>
    <w:p w14:paraId="7886A722" w14:textId="77777777" w:rsidR="00271812" w:rsidRDefault="00271812" w:rsidP="008168C3">
      <w:pPr>
        <w:jc w:val="both"/>
        <w:rPr>
          <w:i/>
          <w:lang w:val="en-US"/>
        </w:rPr>
      </w:pPr>
    </w:p>
    <w:p w14:paraId="60C6AAE7" w14:textId="71EB860C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 xml:space="preserve">The proposal of the European Commission, </w:t>
      </w:r>
      <w:proofErr w:type="gramStart"/>
      <w:r w:rsidRPr="00F41EA5">
        <w:rPr>
          <w:i/>
          <w:lang w:val="en-US"/>
        </w:rPr>
        <w:t>as regards</w:t>
      </w:r>
      <w:proofErr w:type="gramEnd"/>
      <w:r w:rsidRPr="00F41EA5">
        <w:rPr>
          <w:i/>
          <w:lang w:val="en-US"/>
        </w:rPr>
        <w:t xml:space="preserve"> a limit value for Respirable Crystalline Silica Dust (RCS), is based amongst others on the opinion of the tri partite Advisory Committee for Safety and Health at Work, as </w:t>
      </w:r>
      <w:r w:rsidR="008117AC">
        <w:rPr>
          <w:i/>
          <w:lang w:val="en-US"/>
        </w:rPr>
        <w:t>specifically referred to in</w:t>
      </w:r>
      <w:r w:rsidRPr="00F41EA5">
        <w:rPr>
          <w:i/>
          <w:lang w:val="en-US"/>
        </w:rPr>
        <w:t xml:space="preserve"> the Treaty on the functioning of the European Union, Articles 154 – 155. It reflects socio-economic and technical feasibility factors, while maintaining the aim of ensuring the protection of worker</w:t>
      </w:r>
      <w:r w:rsidR="003D1C9A">
        <w:rPr>
          <w:i/>
          <w:lang w:val="en-US"/>
        </w:rPr>
        <w:t>’</w:t>
      </w:r>
      <w:r w:rsidRPr="00F41EA5">
        <w:rPr>
          <w:i/>
          <w:lang w:val="en-US"/>
        </w:rPr>
        <w:t xml:space="preserve">s health, being the SCOEL report one of the contributions already </w:t>
      </w:r>
      <w:proofErr w:type="gramStart"/>
      <w:r w:rsidRPr="00F41EA5">
        <w:rPr>
          <w:i/>
          <w:lang w:val="en-US"/>
        </w:rPr>
        <w:t>take</w:t>
      </w:r>
      <w:bookmarkStart w:id="0" w:name="_GoBack"/>
      <w:bookmarkEnd w:id="0"/>
      <w:r w:rsidRPr="00F41EA5">
        <w:rPr>
          <w:i/>
          <w:lang w:val="en-US"/>
        </w:rPr>
        <w:t>n into account</w:t>
      </w:r>
      <w:proofErr w:type="gramEnd"/>
      <w:r w:rsidRPr="00F41EA5">
        <w:rPr>
          <w:i/>
          <w:lang w:val="en-US"/>
        </w:rPr>
        <w:t xml:space="preserve"> in the tri partite proposal. </w:t>
      </w:r>
    </w:p>
    <w:p w14:paraId="40973AF5" w14:textId="77777777" w:rsidR="00F41EA5" w:rsidRPr="00F41EA5" w:rsidRDefault="00F41EA5" w:rsidP="00CD6FEE">
      <w:pPr>
        <w:jc w:val="both"/>
        <w:rPr>
          <w:i/>
          <w:lang w:val="en-US"/>
        </w:rPr>
      </w:pPr>
    </w:p>
    <w:p w14:paraId="04BD9715" w14:textId="77777777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>In practice, guaranteeing compliance with a Binding Occupational Exposure Limit (BOEL) means ensuring that actual exposures are an order of magnitude below that limit. For respirable crystalline silica, a level of 0.05 mg/m³ would mean that it would be close to the natural environmental level, because crystalline silica is one of the most abundant components of the Earth's crust (more than 12% in terms of weight).</w:t>
      </w:r>
    </w:p>
    <w:p w14:paraId="7859BE71" w14:textId="77777777" w:rsidR="00F41EA5" w:rsidRPr="00F41EA5" w:rsidRDefault="00F41EA5" w:rsidP="00CD6FEE">
      <w:pPr>
        <w:jc w:val="both"/>
        <w:rPr>
          <w:i/>
          <w:lang w:val="en-US"/>
        </w:rPr>
      </w:pPr>
    </w:p>
    <w:p w14:paraId="25EBEFA3" w14:textId="77777777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>None of the existing national Occupational Exposure Limit values at 0.05 mg/m³ are Binding Occupational Exposure Limits.</w:t>
      </w:r>
    </w:p>
    <w:p w14:paraId="6754F9FC" w14:textId="77777777" w:rsidR="00F41EA5" w:rsidRPr="00F41EA5" w:rsidRDefault="00F41EA5" w:rsidP="00CD6FEE">
      <w:pPr>
        <w:jc w:val="both"/>
        <w:rPr>
          <w:i/>
          <w:lang w:val="en-US"/>
        </w:rPr>
      </w:pPr>
    </w:p>
    <w:p w14:paraId="4207141C" w14:textId="77777777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>There are also technical difficulties in making reliable measurements of RCS at very low OELs as such 0,05 mg/m</w:t>
      </w:r>
      <w:r w:rsidR="00F6134A" w:rsidRPr="00F6134A">
        <w:rPr>
          <w:i/>
          <w:vertAlign w:val="superscript"/>
          <w:lang w:val="en-US"/>
        </w:rPr>
        <w:t>3</w:t>
      </w:r>
      <w:r w:rsidRPr="00F41EA5">
        <w:rPr>
          <w:i/>
          <w:lang w:val="en-US"/>
        </w:rPr>
        <w:t xml:space="preserve">. Moreover, the absence of a </w:t>
      </w:r>
      <w:proofErr w:type="spellStart"/>
      <w:r w:rsidRPr="00F41EA5">
        <w:rPr>
          <w:i/>
          <w:lang w:val="en-US"/>
        </w:rPr>
        <w:t>harmonised</w:t>
      </w:r>
      <w:proofErr w:type="spellEnd"/>
      <w:r w:rsidRPr="00F41EA5">
        <w:rPr>
          <w:i/>
          <w:lang w:val="en-US"/>
        </w:rPr>
        <w:t xml:space="preserve"> test method is a proof of this difficulty and is another relevant issue not to be neglected.</w:t>
      </w:r>
    </w:p>
    <w:p w14:paraId="249B4EAA" w14:textId="77777777" w:rsidR="00F41EA5" w:rsidRPr="00F41EA5" w:rsidRDefault="00F41EA5" w:rsidP="00CD6FEE">
      <w:pPr>
        <w:jc w:val="both"/>
        <w:rPr>
          <w:i/>
          <w:lang w:val="en-US"/>
        </w:rPr>
      </w:pPr>
    </w:p>
    <w:p w14:paraId="75259716" w14:textId="77777777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 xml:space="preserve">The implementation of the good practices with the involvement of the workers coupled with effective compliance with OEL at 0.1 mg/m³ provide a high level of </w:t>
      </w:r>
      <w:proofErr w:type="gramStart"/>
      <w:r w:rsidRPr="00F41EA5">
        <w:rPr>
          <w:i/>
          <w:lang w:val="en-US"/>
        </w:rPr>
        <w:t>workers</w:t>
      </w:r>
      <w:proofErr w:type="gramEnd"/>
      <w:r w:rsidRPr="00F41EA5">
        <w:rPr>
          <w:i/>
          <w:lang w:val="en-US"/>
        </w:rPr>
        <w:t xml:space="preserve"> protection.</w:t>
      </w:r>
    </w:p>
    <w:p w14:paraId="3E222433" w14:textId="77777777" w:rsidR="00F41EA5" w:rsidRPr="00F41EA5" w:rsidRDefault="00F41EA5" w:rsidP="00CD6FEE">
      <w:pPr>
        <w:jc w:val="both"/>
        <w:rPr>
          <w:i/>
          <w:lang w:val="en-US"/>
        </w:rPr>
      </w:pPr>
    </w:p>
    <w:p w14:paraId="3ED38016" w14:textId="77777777" w:rsidR="00F41EA5" w:rsidRDefault="00F41EA5" w:rsidP="00CD6FEE">
      <w:pPr>
        <w:jc w:val="both"/>
        <w:rPr>
          <w:i/>
          <w:lang w:val="en-US"/>
        </w:rPr>
      </w:pPr>
      <w:r w:rsidRPr="00F41EA5">
        <w:rPr>
          <w:i/>
          <w:lang w:val="en-US"/>
        </w:rPr>
        <w:t>Furthermore, setting an OEL at 0,05 mg/m</w:t>
      </w:r>
      <w:r w:rsidR="00F6134A" w:rsidRPr="00F6134A">
        <w:rPr>
          <w:i/>
          <w:vertAlign w:val="superscript"/>
          <w:lang w:val="en-US"/>
        </w:rPr>
        <w:t>3</w:t>
      </w:r>
      <w:r w:rsidRPr="00F41EA5">
        <w:rPr>
          <w:i/>
          <w:lang w:val="en-US"/>
        </w:rPr>
        <w:t xml:space="preserve"> would, in many workplaces situations, require workers to be constantly wearing respiratory protective equipment, which is not a realistic option for most of the industries</w:t>
      </w:r>
      <w:r>
        <w:rPr>
          <w:i/>
          <w:lang w:val="en-US"/>
        </w:rPr>
        <w:t>.</w:t>
      </w:r>
    </w:p>
    <w:p w14:paraId="52E59160" w14:textId="77777777" w:rsidR="00F41EA5" w:rsidRPr="005414E4" w:rsidRDefault="00F41EA5" w:rsidP="00CD6FEE">
      <w:pPr>
        <w:jc w:val="both"/>
        <w:rPr>
          <w:rFonts w:cs="Arial"/>
          <w:i/>
          <w:lang w:val="en-US"/>
        </w:rPr>
      </w:pPr>
    </w:p>
    <w:p w14:paraId="4C06F15B" w14:textId="483E042E" w:rsidR="00F41EA5" w:rsidRPr="00CD6FEE" w:rsidRDefault="00F41EA5" w:rsidP="00CD6FEE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It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is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also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worth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noting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that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the EC </w:t>
      </w:r>
      <w:proofErr w:type="spellStart"/>
      <w:r w:rsidR="005414E4">
        <w:rPr>
          <w:rFonts w:ascii="Arial" w:hAnsi="Arial" w:cs="Arial"/>
          <w:bCs/>
          <w:i/>
          <w:iCs/>
          <w:sz w:val="22"/>
          <w:szCs w:val="22"/>
        </w:rPr>
        <w:t>proposal</w:t>
      </w:r>
      <w:proofErr w:type="spellEnd"/>
      <w:r w:rsidR="005414E4">
        <w:rPr>
          <w:rFonts w:ascii="Arial" w:hAnsi="Arial" w:cs="Arial"/>
          <w:bCs/>
          <w:i/>
          <w:iCs/>
          <w:sz w:val="22"/>
          <w:szCs w:val="22"/>
        </w:rPr>
        <w:t xml:space="preserve"> COM (2016) 248 final, </w:t>
      </w:r>
      <w:proofErr w:type="spellStart"/>
      <w:r w:rsidR="005414E4">
        <w:rPr>
          <w:rFonts w:ascii="Arial" w:hAnsi="Arial" w:cs="Arial"/>
          <w:bCs/>
          <w:i/>
          <w:iCs/>
          <w:sz w:val="22"/>
          <w:szCs w:val="22"/>
        </w:rPr>
        <w:t>takes</w:t>
      </w:r>
      <w:proofErr w:type="spellEnd"/>
      <w:r w:rsid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into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consideration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the impact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on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EU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competitiveness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or international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trade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that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would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imply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a value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whi</w:t>
      </w:r>
      <w:r w:rsidR="005414E4">
        <w:rPr>
          <w:rFonts w:ascii="Arial" w:hAnsi="Arial" w:cs="Arial"/>
          <w:bCs/>
          <w:i/>
          <w:iCs/>
          <w:sz w:val="22"/>
          <w:szCs w:val="22"/>
        </w:rPr>
        <w:t>ch</w:t>
      </w:r>
      <w:proofErr w:type="spellEnd"/>
      <w:r w:rsidR="005414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414E4">
        <w:rPr>
          <w:rFonts w:ascii="Arial" w:hAnsi="Arial" w:cs="Arial"/>
          <w:bCs/>
          <w:i/>
          <w:iCs/>
          <w:sz w:val="22"/>
          <w:szCs w:val="22"/>
        </w:rPr>
        <w:t>is</w:t>
      </w:r>
      <w:proofErr w:type="spellEnd"/>
      <w:r w:rsidRPr="005414E4">
        <w:rPr>
          <w:rFonts w:ascii="Arial" w:hAnsi="Arial" w:cs="Arial"/>
          <w:bCs/>
          <w:i/>
          <w:iCs/>
          <w:sz w:val="22"/>
          <w:szCs w:val="22"/>
        </w:rPr>
        <w:t xml:space="preserve"> not </w:t>
      </w:r>
      <w:proofErr w:type="spellStart"/>
      <w:r w:rsidRPr="005414E4">
        <w:rPr>
          <w:rFonts w:ascii="Arial" w:hAnsi="Arial" w:cs="Arial"/>
          <w:i/>
          <w:sz w:val="22"/>
          <w:szCs w:val="22"/>
        </w:rPr>
        <w:t>similar</w:t>
      </w:r>
      <w:proofErr w:type="spellEnd"/>
      <w:r w:rsidRPr="005414E4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5414E4">
        <w:rPr>
          <w:rFonts w:ascii="Arial" w:hAnsi="Arial" w:cs="Arial"/>
          <w:i/>
          <w:sz w:val="22"/>
          <w:szCs w:val="22"/>
        </w:rPr>
        <w:t>those</w:t>
      </w:r>
      <w:proofErr w:type="spellEnd"/>
      <w:r w:rsidRPr="005414E4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5414E4">
        <w:rPr>
          <w:rFonts w:ascii="Arial" w:hAnsi="Arial" w:cs="Arial"/>
          <w:i/>
          <w:sz w:val="22"/>
          <w:szCs w:val="22"/>
        </w:rPr>
        <w:t>other</w:t>
      </w:r>
      <w:proofErr w:type="spellEnd"/>
      <w:r w:rsidRPr="005414E4">
        <w:rPr>
          <w:rFonts w:ascii="Arial" w:hAnsi="Arial" w:cs="Arial"/>
          <w:i/>
          <w:sz w:val="22"/>
          <w:szCs w:val="22"/>
        </w:rPr>
        <w:t xml:space="preserve"> countries.  </w:t>
      </w:r>
    </w:p>
    <w:sectPr w:rsidR="00F41EA5" w:rsidRPr="00CD6FEE" w:rsidSect="007B60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77370" w14:textId="77777777" w:rsidR="00E560A5" w:rsidRDefault="00E560A5" w:rsidP="00271812">
      <w:r>
        <w:separator/>
      </w:r>
    </w:p>
  </w:endnote>
  <w:endnote w:type="continuationSeparator" w:id="0">
    <w:p w14:paraId="2B56A097" w14:textId="77777777" w:rsidR="00E560A5" w:rsidRDefault="00E560A5" w:rsidP="0027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BEC7" w14:textId="77777777" w:rsidR="00627710" w:rsidRDefault="00627710">
    <w:pPr>
      <w:pStyle w:val="Piedepgina"/>
      <w:jc w:val="center"/>
    </w:pPr>
  </w:p>
  <w:p w14:paraId="37D08600" w14:textId="77777777" w:rsidR="00627710" w:rsidRDefault="00F6134A">
    <w:pPr>
      <w:pStyle w:val="Piedepgina"/>
      <w:jc w:val="center"/>
    </w:pPr>
    <w:r>
      <w:fldChar w:fldCharType="begin"/>
    </w:r>
    <w:r w:rsidR="00627710">
      <w:instrText xml:space="preserve"> PAGE   \* MERGEFORMAT </w:instrText>
    </w:r>
    <w:r>
      <w:fldChar w:fldCharType="separate"/>
    </w:r>
    <w:r w:rsidR="003D1C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4946" w14:textId="77777777" w:rsidR="00E560A5" w:rsidRDefault="00E560A5" w:rsidP="00271812">
      <w:r>
        <w:separator/>
      </w:r>
    </w:p>
  </w:footnote>
  <w:footnote w:type="continuationSeparator" w:id="0">
    <w:p w14:paraId="44B9D489" w14:textId="77777777" w:rsidR="00E560A5" w:rsidRDefault="00E560A5" w:rsidP="00271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08E1" w14:textId="77777777" w:rsidR="00A97D34" w:rsidRPr="007F1552" w:rsidRDefault="009D6CF7">
    <w:pPr>
      <w:pStyle w:val="Encabezado"/>
      <w:rPr>
        <w:b/>
        <w:i/>
        <w:lang w:val="fr-FR"/>
      </w:rPr>
    </w:pPr>
    <w:r>
      <w:rPr>
        <w:lang w:val="fr-FR"/>
      </w:rPr>
      <w:tab/>
    </w:r>
    <w:r w:rsidRPr="007F1552">
      <w:rPr>
        <w:b/>
        <w:i/>
        <w:lang w:val="fr-FR"/>
      </w:rPr>
      <w:tab/>
    </w:r>
  </w:p>
  <w:p w14:paraId="54736EF0" w14:textId="77777777" w:rsidR="00A97D34" w:rsidRDefault="00A97D34">
    <w:pPr>
      <w:pStyle w:val="Encabezado"/>
      <w:rPr>
        <w:lang w:val="fr-FR"/>
      </w:rPr>
    </w:pPr>
  </w:p>
  <w:p w14:paraId="6B73C6CD" w14:textId="77777777" w:rsidR="00A97D34" w:rsidRPr="009D6CF7" w:rsidRDefault="00A97D34" w:rsidP="00A97D34">
    <w:pPr>
      <w:pStyle w:val="Encabezado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A4D"/>
    <w:multiLevelType w:val="hybridMultilevel"/>
    <w:tmpl w:val="D62A891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D570C"/>
    <w:multiLevelType w:val="hybridMultilevel"/>
    <w:tmpl w:val="811C87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12"/>
    <w:rsid w:val="00071446"/>
    <w:rsid w:val="000804F4"/>
    <w:rsid w:val="000805AC"/>
    <w:rsid w:val="00095A1F"/>
    <w:rsid w:val="000B70F8"/>
    <w:rsid w:val="000D184B"/>
    <w:rsid w:val="001240D5"/>
    <w:rsid w:val="001543E1"/>
    <w:rsid w:val="00154EBE"/>
    <w:rsid w:val="0017223C"/>
    <w:rsid w:val="00194E1A"/>
    <w:rsid w:val="001C0FDE"/>
    <w:rsid w:val="001F6B68"/>
    <w:rsid w:val="002045C1"/>
    <w:rsid w:val="00210D07"/>
    <w:rsid w:val="00211914"/>
    <w:rsid w:val="00215BB6"/>
    <w:rsid w:val="00215F3E"/>
    <w:rsid w:val="002311E7"/>
    <w:rsid w:val="00235209"/>
    <w:rsid w:val="00251805"/>
    <w:rsid w:val="0025220F"/>
    <w:rsid w:val="00271812"/>
    <w:rsid w:val="002930E4"/>
    <w:rsid w:val="002D1E90"/>
    <w:rsid w:val="00322DB3"/>
    <w:rsid w:val="00346617"/>
    <w:rsid w:val="00353268"/>
    <w:rsid w:val="00383E21"/>
    <w:rsid w:val="0039565D"/>
    <w:rsid w:val="003C78AB"/>
    <w:rsid w:val="003D1C9A"/>
    <w:rsid w:val="003F5D07"/>
    <w:rsid w:val="003F6210"/>
    <w:rsid w:val="00411091"/>
    <w:rsid w:val="00434D78"/>
    <w:rsid w:val="00463F57"/>
    <w:rsid w:val="004666B6"/>
    <w:rsid w:val="00487E0B"/>
    <w:rsid w:val="00495903"/>
    <w:rsid w:val="004A2B39"/>
    <w:rsid w:val="004B1237"/>
    <w:rsid w:val="004C6084"/>
    <w:rsid w:val="004F6A48"/>
    <w:rsid w:val="004F7545"/>
    <w:rsid w:val="005108FC"/>
    <w:rsid w:val="00513AC4"/>
    <w:rsid w:val="00526D3F"/>
    <w:rsid w:val="005270D6"/>
    <w:rsid w:val="005353D1"/>
    <w:rsid w:val="005414E4"/>
    <w:rsid w:val="00574E0D"/>
    <w:rsid w:val="00575F51"/>
    <w:rsid w:val="005917EF"/>
    <w:rsid w:val="005B5B7A"/>
    <w:rsid w:val="005B5D8F"/>
    <w:rsid w:val="005B61F9"/>
    <w:rsid w:val="005C2E5F"/>
    <w:rsid w:val="00611449"/>
    <w:rsid w:val="00627710"/>
    <w:rsid w:val="006352E0"/>
    <w:rsid w:val="006511F4"/>
    <w:rsid w:val="00652677"/>
    <w:rsid w:val="0067255C"/>
    <w:rsid w:val="00675F77"/>
    <w:rsid w:val="00683594"/>
    <w:rsid w:val="006947F2"/>
    <w:rsid w:val="006B4ED5"/>
    <w:rsid w:val="00703F6B"/>
    <w:rsid w:val="00743B53"/>
    <w:rsid w:val="007578EE"/>
    <w:rsid w:val="007B3B48"/>
    <w:rsid w:val="007B6022"/>
    <w:rsid w:val="007C43C1"/>
    <w:rsid w:val="007D0FE7"/>
    <w:rsid w:val="007F1552"/>
    <w:rsid w:val="008117AC"/>
    <w:rsid w:val="008168C3"/>
    <w:rsid w:val="0081794A"/>
    <w:rsid w:val="00825B13"/>
    <w:rsid w:val="008A5717"/>
    <w:rsid w:val="008E3400"/>
    <w:rsid w:val="008E3C6E"/>
    <w:rsid w:val="009566C9"/>
    <w:rsid w:val="00964DA2"/>
    <w:rsid w:val="00982203"/>
    <w:rsid w:val="009B0393"/>
    <w:rsid w:val="009D6CF7"/>
    <w:rsid w:val="009F5DBF"/>
    <w:rsid w:val="00A05F76"/>
    <w:rsid w:val="00A06946"/>
    <w:rsid w:val="00A23726"/>
    <w:rsid w:val="00A31BE3"/>
    <w:rsid w:val="00A42725"/>
    <w:rsid w:val="00A54D04"/>
    <w:rsid w:val="00A645CB"/>
    <w:rsid w:val="00A65DD0"/>
    <w:rsid w:val="00A97D34"/>
    <w:rsid w:val="00AA195B"/>
    <w:rsid w:val="00AA2183"/>
    <w:rsid w:val="00AD25F9"/>
    <w:rsid w:val="00AD311C"/>
    <w:rsid w:val="00AE5CAF"/>
    <w:rsid w:val="00BA6F97"/>
    <w:rsid w:val="00C0485E"/>
    <w:rsid w:val="00C12F31"/>
    <w:rsid w:val="00C17280"/>
    <w:rsid w:val="00C23E17"/>
    <w:rsid w:val="00CC1807"/>
    <w:rsid w:val="00CD2CEC"/>
    <w:rsid w:val="00CD6FEE"/>
    <w:rsid w:val="00CD75BC"/>
    <w:rsid w:val="00D73889"/>
    <w:rsid w:val="00D83DEE"/>
    <w:rsid w:val="00D87AFB"/>
    <w:rsid w:val="00DA0B38"/>
    <w:rsid w:val="00DA3A89"/>
    <w:rsid w:val="00DC386F"/>
    <w:rsid w:val="00DD06F3"/>
    <w:rsid w:val="00DD6134"/>
    <w:rsid w:val="00DF31FD"/>
    <w:rsid w:val="00E07D0B"/>
    <w:rsid w:val="00E33F0C"/>
    <w:rsid w:val="00E4009B"/>
    <w:rsid w:val="00E560A5"/>
    <w:rsid w:val="00EB1F11"/>
    <w:rsid w:val="00EE2F6F"/>
    <w:rsid w:val="00EE7D0D"/>
    <w:rsid w:val="00EF4F1C"/>
    <w:rsid w:val="00F04AD7"/>
    <w:rsid w:val="00F31C02"/>
    <w:rsid w:val="00F32765"/>
    <w:rsid w:val="00F41EA5"/>
    <w:rsid w:val="00F52595"/>
    <w:rsid w:val="00F6134A"/>
    <w:rsid w:val="00F66B20"/>
    <w:rsid w:val="00F675C0"/>
    <w:rsid w:val="00F916DD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E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812"/>
    <w:rPr>
      <w:sz w:val="22"/>
      <w:szCs w:val="22"/>
      <w:lang w:val="fr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81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71812"/>
    <w:rPr>
      <w:rFonts w:ascii="Arial" w:eastAsia="Arial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181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71812"/>
    <w:rPr>
      <w:rFonts w:ascii="Arial" w:eastAsia="Arial" w:hAnsi="Arial" w:cs="Times New Roman"/>
    </w:rPr>
  </w:style>
  <w:style w:type="paragraph" w:styleId="Textoindependiente3">
    <w:name w:val="Body Text 3"/>
    <w:basedOn w:val="Normal"/>
    <w:link w:val="Textoindependiente3Car"/>
    <w:semiHidden/>
    <w:rsid w:val="004C6084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0"/>
      <w:szCs w:val="20"/>
      <w:lang w:eastAsia="fr-FR"/>
    </w:rPr>
  </w:style>
  <w:style w:type="character" w:customStyle="1" w:styleId="Textoindependiente3Car">
    <w:name w:val="Texto independiente 3 Car"/>
    <w:link w:val="Textoindependiente3"/>
    <w:semiHidden/>
    <w:rsid w:val="004C6084"/>
    <w:rPr>
      <w:rFonts w:ascii="Courier New" w:eastAsia="Times New Roman" w:hAnsi="Courier New" w:cs="Courier New"/>
      <w:b/>
      <w:bCs/>
      <w:lang w:eastAsia="fr-FR"/>
    </w:rPr>
  </w:style>
  <w:style w:type="paragraph" w:customStyle="1" w:styleId="Default">
    <w:name w:val="Default"/>
    <w:rsid w:val="007F15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table" w:styleId="Tablaconcuadrcula">
    <w:name w:val="Table Grid"/>
    <w:basedOn w:val="Tablanormal"/>
    <w:uiPriority w:val="59"/>
    <w:rsid w:val="0063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F0C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C3D8-0F85-7C4F-AEB3-00B5327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Campogrande</dc:creator>
  <cp:lastModifiedBy>Cesar Luaces Frades</cp:lastModifiedBy>
  <cp:revision>5</cp:revision>
  <cp:lastPrinted>2016-12-07T12:25:00Z</cp:lastPrinted>
  <dcterms:created xsi:type="dcterms:W3CDTF">2016-12-07T15:17:00Z</dcterms:created>
  <dcterms:modified xsi:type="dcterms:W3CDTF">2016-12-07T15:33:00Z</dcterms:modified>
</cp:coreProperties>
</file>